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4F3983">
      <w:r>
        <w:rPr>
          <w:b/>
        </w:rPr>
        <w:t>Place Expressions</w:t>
      </w:r>
    </w:p>
    <w:p w:rsidR="004F3983" w:rsidRDefault="004F3983">
      <w:r>
        <w:t>Where are you?</w:t>
      </w:r>
    </w:p>
    <w:tbl>
      <w:tblPr>
        <w:tblStyle w:val="TableGrid"/>
        <w:tblW w:w="9741" w:type="dxa"/>
        <w:tblLook w:val="04A0"/>
      </w:tblPr>
      <w:tblGrid>
        <w:gridCol w:w="3247"/>
        <w:gridCol w:w="3247"/>
        <w:gridCol w:w="3247"/>
      </w:tblGrid>
      <w:tr w:rsidR="004F3983" w:rsidRPr="004F3983" w:rsidTr="004F3983">
        <w:trPr>
          <w:trHeight w:val="828"/>
        </w:trPr>
        <w:tc>
          <w:tcPr>
            <w:tcW w:w="3247" w:type="dxa"/>
          </w:tcPr>
          <w:p w:rsidR="004F3983" w:rsidRPr="004F3983" w:rsidRDefault="004F3983" w:rsidP="004F3983">
            <w:pPr>
              <w:rPr>
                <w:b/>
              </w:rPr>
            </w:pPr>
            <w:r w:rsidRPr="004F3983">
              <w:rPr>
                <w:b/>
              </w:rPr>
              <w:t xml:space="preserve">Going TO </w:t>
            </w:r>
          </w:p>
          <w:p w:rsidR="004F3983" w:rsidRPr="004F3983" w:rsidRDefault="004F3983" w:rsidP="004F3983">
            <w:pPr>
              <w:rPr>
                <w:b/>
              </w:rPr>
            </w:pPr>
            <w:r w:rsidRPr="004F3983">
              <w:rPr>
                <w:b/>
              </w:rPr>
              <w:t>Accusative</w:t>
            </w:r>
          </w:p>
        </w:tc>
        <w:tc>
          <w:tcPr>
            <w:tcW w:w="3247" w:type="dxa"/>
          </w:tcPr>
          <w:p w:rsidR="004F3983" w:rsidRPr="004F3983" w:rsidRDefault="004F3983">
            <w:pPr>
              <w:rPr>
                <w:b/>
              </w:rPr>
            </w:pPr>
            <w:r w:rsidRPr="004F3983">
              <w:rPr>
                <w:b/>
              </w:rPr>
              <w:t>IN a location</w:t>
            </w:r>
          </w:p>
          <w:p w:rsidR="004F3983" w:rsidRPr="004F3983" w:rsidRDefault="004F3983">
            <w:pPr>
              <w:rPr>
                <w:b/>
              </w:rPr>
            </w:pPr>
            <w:r w:rsidRPr="004F3983">
              <w:rPr>
                <w:b/>
              </w:rPr>
              <w:t>Ablative/Locative</w:t>
            </w:r>
          </w:p>
        </w:tc>
        <w:tc>
          <w:tcPr>
            <w:tcW w:w="3247" w:type="dxa"/>
          </w:tcPr>
          <w:p w:rsidR="004F3983" w:rsidRPr="004F3983" w:rsidRDefault="004F3983">
            <w:pPr>
              <w:rPr>
                <w:b/>
              </w:rPr>
            </w:pPr>
            <w:r w:rsidRPr="004F3983">
              <w:rPr>
                <w:b/>
              </w:rPr>
              <w:t xml:space="preserve">Going AWAY FROM </w:t>
            </w:r>
          </w:p>
          <w:p w:rsidR="004F3983" w:rsidRPr="004F3983" w:rsidRDefault="004F3983">
            <w:pPr>
              <w:rPr>
                <w:b/>
              </w:rPr>
            </w:pPr>
            <w:r w:rsidRPr="004F3983">
              <w:rPr>
                <w:b/>
              </w:rPr>
              <w:t>Ablative</w:t>
            </w:r>
          </w:p>
        </w:tc>
      </w:tr>
      <w:tr w:rsidR="004F3983" w:rsidTr="004F3983">
        <w:trPr>
          <w:trHeight w:val="871"/>
        </w:trPr>
        <w:tc>
          <w:tcPr>
            <w:tcW w:w="3247" w:type="dxa"/>
          </w:tcPr>
          <w:p w:rsidR="004F3983" w:rsidRDefault="004F3983">
            <w:r>
              <w:rPr>
                <w:i/>
              </w:rPr>
              <w:t xml:space="preserve">ambulāmus </w:t>
            </w:r>
            <w:r w:rsidRPr="004F3983">
              <w:rPr>
                <w:b/>
                <w:i/>
              </w:rPr>
              <w:t>ad Italiam</w:t>
            </w:r>
          </w:p>
        </w:tc>
        <w:tc>
          <w:tcPr>
            <w:tcW w:w="3247" w:type="dxa"/>
          </w:tcPr>
          <w:p w:rsidR="004F3983" w:rsidRDefault="004F3983">
            <w:r>
              <w:rPr>
                <w:i/>
              </w:rPr>
              <w:t xml:space="preserve">habitāmus </w:t>
            </w:r>
            <w:r w:rsidRPr="004F3983">
              <w:rPr>
                <w:b/>
                <w:i/>
              </w:rPr>
              <w:t>in Italiā</w:t>
            </w:r>
          </w:p>
        </w:tc>
        <w:tc>
          <w:tcPr>
            <w:tcW w:w="3247" w:type="dxa"/>
          </w:tcPr>
          <w:p w:rsidR="004F3983" w:rsidRDefault="004F3983">
            <w:r>
              <w:rPr>
                <w:i/>
              </w:rPr>
              <w:t xml:space="preserve">dicessimus </w:t>
            </w:r>
            <w:r w:rsidRPr="004F3983">
              <w:rPr>
                <w:b/>
                <w:i/>
              </w:rPr>
              <w:t>ā forō</w:t>
            </w:r>
          </w:p>
        </w:tc>
      </w:tr>
      <w:tr w:rsidR="004F3983" w:rsidTr="004F3983">
        <w:trPr>
          <w:trHeight w:val="871"/>
        </w:trPr>
        <w:tc>
          <w:tcPr>
            <w:tcW w:w="3247" w:type="dxa"/>
          </w:tcPr>
          <w:p w:rsidR="004F3983" w:rsidRDefault="004F3983">
            <w:r>
              <w:rPr>
                <w:b/>
                <w:i/>
              </w:rPr>
              <w:t>domum</w:t>
            </w:r>
            <w:r>
              <w:rPr>
                <w:i/>
              </w:rPr>
              <w:t xml:space="preserve"> adveniēmus</w:t>
            </w:r>
          </w:p>
        </w:tc>
        <w:tc>
          <w:tcPr>
            <w:tcW w:w="3247" w:type="dxa"/>
          </w:tcPr>
          <w:p w:rsidR="004F3983" w:rsidRDefault="004F3983">
            <w:r w:rsidRPr="004F3983">
              <w:rPr>
                <w:b/>
                <w:i/>
              </w:rPr>
              <w:t>Romae</w:t>
            </w:r>
            <w:r>
              <w:rPr>
                <w:i/>
              </w:rPr>
              <w:t xml:space="preserve"> manēbimus</w:t>
            </w:r>
          </w:p>
        </w:tc>
        <w:tc>
          <w:tcPr>
            <w:tcW w:w="3247" w:type="dxa"/>
          </w:tcPr>
          <w:p w:rsidR="004F3983" w:rsidRDefault="004F3983">
            <w:r>
              <w:rPr>
                <w:b/>
                <w:i/>
              </w:rPr>
              <w:t>Athenīs</w:t>
            </w:r>
            <w:r>
              <w:rPr>
                <w:i/>
              </w:rPr>
              <w:t xml:space="preserve"> discedēmus</w:t>
            </w:r>
          </w:p>
        </w:tc>
      </w:tr>
    </w:tbl>
    <w:p w:rsidR="004F3983" w:rsidRDefault="004F3983">
      <w:pPr>
        <w:rPr>
          <w:i/>
        </w:rPr>
      </w:pP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.</w:t>
      </w:r>
    </w:p>
    <w:p w:rsidR="004F3983" w:rsidRDefault="004F3983">
      <w:r>
        <w:t xml:space="preserve">Why do </w:t>
      </w:r>
      <w:r>
        <w:rPr>
          <w:i/>
        </w:rPr>
        <w:t>Roma</w:t>
      </w:r>
      <w:r>
        <w:t xml:space="preserve">, </w:t>
      </w:r>
      <w:r>
        <w:rPr>
          <w:i/>
        </w:rPr>
        <w:t xml:space="preserve">domus </w:t>
      </w:r>
      <w:r>
        <w:t xml:space="preserve">and </w:t>
      </w:r>
      <w:r>
        <w:rPr>
          <w:i/>
        </w:rPr>
        <w:t>Athenae</w:t>
      </w:r>
      <w:r>
        <w:t xml:space="preserve"> work differently from </w:t>
      </w:r>
      <w:r>
        <w:rPr>
          <w:i/>
        </w:rPr>
        <w:t>Italia</w:t>
      </w:r>
      <w:r>
        <w:t xml:space="preserve"> or </w:t>
      </w:r>
      <w:r>
        <w:rPr>
          <w:i/>
        </w:rPr>
        <w:t>forum</w:t>
      </w:r>
      <w:r>
        <w:t>?</w:t>
      </w:r>
    </w:p>
    <w:p w:rsidR="004F3983" w:rsidRDefault="004F3983">
      <w:r w:rsidRPr="004F3983">
        <w:rPr>
          <w:b/>
        </w:rPr>
        <w:t>CTSiDR</w:t>
      </w:r>
      <w:r>
        <w:t xml:space="preserve"> words don’t take prepositions and use the locative case for place where.</w:t>
      </w:r>
    </w:p>
    <w:p w:rsidR="004F3983" w:rsidRDefault="004F3983">
      <w:r w:rsidRPr="004F3983">
        <w:rPr>
          <w:b/>
        </w:rPr>
        <w:t>C</w:t>
      </w:r>
      <w:r>
        <w:t>ities’ names</w:t>
      </w:r>
    </w:p>
    <w:p w:rsidR="004F3983" w:rsidRDefault="004F3983">
      <w:r w:rsidRPr="004F3983">
        <w:rPr>
          <w:b/>
        </w:rPr>
        <w:t>T</w:t>
      </w:r>
      <w:r>
        <w:t xml:space="preserve">owns’ names </w:t>
      </w:r>
    </w:p>
    <w:p w:rsidR="004F3983" w:rsidRDefault="004F3983">
      <w:r w:rsidRPr="004F3983">
        <w:rPr>
          <w:b/>
        </w:rPr>
        <w:t>S</w:t>
      </w:r>
      <w:r>
        <w:t xml:space="preserve">mall </w:t>
      </w:r>
      <w:r w:rsidRPr="004F3983">
        <w:rPr>
          <w:b/>
        </w:rPr>
        <w:t>i</w:t>
      </w:r>
      <w:r>
        <w:t>slands’ names</w:t>
      </w:r>
    </w:p>
    <w:p w:rsidR="004F3983" w:rsidRDefault="004F3983">
      <w:r w:rsidRPr="004F3983">
        <w:rPr>
          <w:b/>
        </w:rPr>
        <w:t>D</w:t>
      </w:r>
      <w:r>
        <w:t>omus (</w:t>
      </w:r>
      <w:r w:rsidRPr="004F3983">
        <w:rPr>
          <w:i/>
        </w:rPr>
        <w:t>domum</w:t>
      </w:r>
      <w:r>
        <w:t xml:space="preserve"> “(to) home”; </w:t>
      </w:r>
      <w:r w:rsidRPr="004F3983">
        <w:rPr>
          <w:i/>
        </w:rPr>
        <w:t>domī</w:t>
      </w:r>
      <w:r>
        <w:t xml:space="preserve"> “at home”; </w:t>
      </w:r>
      <w:r w:rsidRPr="004F3983">
        <w:rPr>
          <w:i/>
        </w:rPr>
        <w:t>domō</w:t>
      </w:r>
      <w:r>
        <w:t xml:space="preserve"> “from home”)</w:t>
      </w:r>
    </w:p>
    <w:p w:rsidR="004F3983" w:rsidRDefault="004F3983">
      <w:r w:rsidRPr="004F3983">
        <w:rPr>
          <w:b/>
        </w:rPr>
        <w:t>R</w:t>
      </w:r>
      <w:r>
        <w:t>us (</w:t>
      </w:r>
      <w:r>
        <w:rPr>
          <w:i/>
        </w:rPr>
        <w:t xml:space="preserve">rurem </w:t>
      </w:r>
      <w:r>
        <w:t xml:space="preserve">“to the country”; </w:t>
      </w:r>
      <w:r>
        <w:rPr>
          <w:i/>
        </w:rPr>
        <w:t>rurī</w:t>
      </w:r>
      <w:r>
        <w:t xml:space="preserve"> “in the country”; </w:t>
      </w:r>
      <w:r>
        <w:rPr>
          <w:i/>
        </w:rPr>
        <w:t xml:space="preserve">rure </w:t>
      </w:r>
      <w:r>
        <w:t>“from the country”)</w:t>
      </w:r>
    </w:p>
    <w:p w:rsidR="004F3983" w:rsidRPr="004F3983" w:rsidRDefault="004F3983">
      <w:r>
        <w:tab/>
        <w:t>and also…..humī (“on the ground”)</w:t>
      </w:r>
    </w:p>
    <w:p w:rsidR="004F3983" w:rsidRDefault="004F3983">
      <w:r>
        <w:rPr>
          <w:b/>
        </w:rPr>
        <w:t>Locative</w:t>
      </w:r>
      <w:r>
        <w:t xml:space="preserve"> case looks like Genitive for 1</w:t>
      </w:r>
      <w:r w:rsidRPr="004F3983">
        <w:rPr>
          <w:vertAlign w:val="superscript"/>
        </w:rPr>
        <w:t>st</w:t>
      </w:r>
      <w:r>
        <w:t xml:space="preserve"> and 2</w:t>
      </w:r>
      <w:r w:rsidRPr="004F3983">
        <w:rPr>
          <w:vertAlign w:val="superscript"/>
        </w:rPr>
        <w:t>nd</w:t>
      </w:r>
      <w:r>
        <w:t xml:space="preserve"> decl., Dative for 3</w:t>
      </w:r>
      <w:r w:rsidRPr="004F3983">
        <w:rPr>
          <w:vertAlign w:val="superscript"/>
        </w:rPr>
        <w:t>rd</w:t>
      </w:r>
      <w:r>
        <w:t xml:space="preserve"> and all plurals</w:t>
      </w:r>
    </w:p>
    <w:p w:rsidR="004F3983" w:rsidRDefault="004F3983">
      <w:r>
        <w:tab/>
        <w:t>Romae = at Rome</w:t>
      </w:r>
    </w:p>
    <w:p w:rsidR="004F3983" w:rsidRDefault="004F3983">
      <w:r>
        <w:tab/>
        <w:t>Brundisiī = at Brundisium</w:t>
      </w:r>
    </w:p>
    <w:p w:rsidR="004F3983" w:rsidRDefault="004F3983">
      <w:r>
        <w:tab/>
        <w:t>Carthaginī = in Carthage</w:t>
      </w:r>
    </w:p>
    <w:p w:rsidR="004F3983" w:rsidRDefault="004F3983">
      <w:r>
        <w:tab/>
        <w:t>Athenīs = in Athens</w:t>
      </w:r>
    </w:p>
    <w:p w:rsidR="004F3983" w:rsidRDefault="004F3983">
      <w:r>
        <w:t>***HINT***  If you see a city name with an ending that is NOT accusative and NOT ablative it’s probably locative</w:t>
      </w:r>
    </w:p>
    <w:p w:rsidR="00D90ECE" w:rsidRDefault="00D90ECE"/>
    <w:p w:rsidR="00D90ECE" w:rsidRDefault="00D90ECE" w:rsidP="00D90ECE">
      <w:pPr>
        <w:rPr>
          <w:b/>
        </w:rPr>
      </w:pPr>
    </w:p>
    <w:p w:rsidR="00D90ECE" w:rsidRDefault="00D90ECE" w:rsidP="00D90ECE">
      <w:pPr>
        <w:rPr>
          <w:b/>
        </w:rPr>
      </w:pPr>
    </w:p>
    <w:p w:rsidR="00D90ECE" w:rsidRDefault="00D90ECE" w:rsidP="00D90ECE">
      <w:pPr>
        <w:rPr>
          <w:b/>
        </w:rPr>
      </w:pPr>
      <w:r>
        <w:rPr>
          <w:b/>
        </w:rPr>
        <w:lastRenderedPageBreak/>
        <w:t>Place expressions practice</w:t>
      </w:r>
    </w:p>
    <w:p w:rsidR="00D90ECE" w:rsidRDefault="00D90ECE" w:rsidP="00D90ECE">
      <w:pPr>
        <w:rPr>
          <w:b/>
        </w:rPr>
      </w:pPr>
    </w:p>
    <w:p w:rsidR="00D90ECE" w:rsidRDefault="00D90ECE" w:rsidP="00D90ECE">
      <w:r>
        <w:t>Use the town nam</w:t>
      </w:r>
      <w:r w:rsidR="005D2C02">
        <w:t>es on your map to fill in the itinerary around Ancient Italy.</w:t>
      </w:r>
    </w:p>
    <w:p w:rsidR="005D2C02" w:rsidRPr="005D2C02" w:rsidRDefault="005D2C02" w:rsidP="00D90ECE">
      <w:r>
        <w:t>Pay attention to where you are going (to, in or from) and whether then name is a city or a region.</w:t>
      </w:r>
    </w:p>
    <w:p w:rsidR="00D90ECE" w:rsidRDefault="00D90ECE" w:rsidP="005D2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Names can be:</w:t>
      </w:r>
    </w:p>
    <w:p w:rsidR="00D90ECE" w:rsidRDefault="00D90ECE" w:rsidP="005D2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</w:t>
      </w:r>
      <w:r w:rsidRPr="00D90ECE">
        <w:rPr>
          <w:vertAlign w:val="superscript"/>
        </w:rPr>
        <w:t>st</w:t>
      </w:r>
      <w:r>
        <w:t xml:space="preserve"> declension like Roma, Romae, f.</w:t>
      </w:r>
    </w:p>
    <w:p w:rsidR="00D90ECE" w:rsidRDefault="00D90ECE" w:rsidP="005D2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</w:t>
      </w:r>
      <w:r w:rsidRPr="00D90ECE">
        <w:rPr>
          <w:vertAlign w:val="superscript"/>
        </w:rPr>
        <w:t>st</w:t>
      </w:r>
      <w:r>
        <w:t xml:space="preserve"> plural like Pisae, -ārum f.pl.</w:t>
      </w:r>
    </w:p>
    <w:p w:rsidR="00D90ECE" w:rsidRDefault="00D90ECE" w:rsidP="005D2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2</w:t>
      </w:r>
      <w:r w:rsidRPr="00D90ECE">
        <w:rPr>
          <w:vertAlign w:val="superscript"/>
        </w:rPr>
        <w:t>nd</w:t>
      </w:r>
      <w:r>
        <w:t xml:space="preserve"> neuter like Mediolanum, -ī, n.</w:t>
      </w:r>
    </w:p>
    <w:p w:rsidR="00D90ECE" w:rsidRDefault="00D90ECE" w:rsidP="005D2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2</w:t>
      </w:r>
      <w:r w:rsidRPr="00D90ECE">
        <w:rPr>
          <w:vertAlign w:val="superscript"/>
        </w:rPr>
        <w:t>nd</w:t>
      </w:r>
      <w:r>
        <w:t xml:space="preserve"> masc. pl. like Tarquinii, -ōrum, m. pl.</w:t>
      </w:r>
    </w:p>
    <w:p w:rsidR="00D90ECE" w:rsidRDefault="00D90ECE" w:rsidP="005D2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3</w:t>
      </w:r>
      <w:r w:rsidRPr="00D90ECE">
        <w:rPr>
          <w:vertAlign w:val="superscript"/>
        </w:rPr>
        <w:t>rd</w:t>
      </w:r>
      <w:r>
        <w:t xml:space="preserve"> like Carthago, Carthaginis, f.</w:t>
      </w:r>
    </w:p>
    <w:p w:rsidR="005D2C02" w:rsidRDefault="005D2C02" w:rsidP="005D2C02">
      <w:pPr>
        <w:pStyle w:val="ListParagraph"/>
      </w:pPr>
      <w:r>
        <w:t>Cities to use (some more than once)</w:t>
      </w:r>
    </w:p>
    <w:p w:rsidR="005D2C02" w:rsidRDefault="005D2C02" w:rsidP="005D2C02">
      <w:pPr>
        <w:pStyle w:val="ListParagraph"/>
      </w:pPr>
      <w:r>
        <w:t>Roma, Lavinium, Pompeii, Formiae, Sicilia, Carthago</w:t>
      </w:r>
      <w:r w:rsidR="003541A0">
        <w:t>, Sardinia, Tarquinii, Pisae, Mediolanum, domus</w:t>
      </w:r>
    </w:p>
    <w:p w:rsidR="005D2C02" w:rsidRDefault="005D2C02" w:rsidP="003541A0">
      <w:pPr>
        <w:spacing w:line="360" w:lineRule="auto"/>
      </w:pPr>
      <w:r>
        <w:t>Primō diē ________________ discessimus.  Deinde processimus __________________.  Mānsimus unum diem ________________________.  Deinde processimus ___________________, urbem prope mare.  Postridiē _______________ discessimus et advēnimus ___________________, ubi Vesuvius mons totam urbem delēvit.  Deinde navigāvimus ______________________, magnam insulam.  Trēs diēs _________________ mānsimus, deinde ____________________ nāvigāvimus _____________________ in Africā.  Tertiō diē ____________________ discessimus et ____________________ navigāvimus, magnam insulam ubi Carales urbs iacet.</w:t>
      </w:r>
      <w:r w:rsidR="003541A0">
        <w:t xml:space="preserve">  Tunc discessimus et _____________________ nāvigāvimus, urbem in Etruriā.  Postridiē ____________________ discessimus et  ___________________ processit, regionem ubi  Arnus fluit.  In _________________, quattuor diēs _________________ mānsimus.  Quintō diē __________________ discessimus et processimus ______________________.  Duō</w:t>
      </w:r>
      <w:r w:rsidR="00AF7B54">
        <w:t>bus</w:t>
      </w:r>
      <w:r w:rsidR="003541A0">
        <w:t xml:space="preserve"> diēbus ______________________ discessimus et __________________ revēnimus.</w:t>
      </w:r>
    </w:p>
    <w:p w:rsidR="0014395C" w:rsidRDefault="0014395C" w:rsidP="003541A0">
      <w:pPr>
        <w:spacing w:line="360" w:lineRule="auto"/>
      </w:pPr>
    </w:p>
    <w:p w:rsidR="00295115" w:rsidRDefault="00295115" w:rsidP="00295115">
      <w:pPr>
        <w:spacing w:line="360" w:lineRule="auto"/>
      </w:pPr>
      <w:r>
        <w:lastRenderedPageBreak/>
        <w:t>Translate, looking for 4</w:t>
      </w:r>
      <w:r w:rsidRPr="00295115">
        <w:rPr>
          <w:vertAlign w:val="superscript"/>
        </w:rPr>
        <w:t>th</w:t>
      </w:r>
      <w:r>
        <w:t xml:space="preserve"> </w:t>
      </w:r>
    </w:p>
    <w:p w:rsidR="0014395C" w:rsidRDefault="0014395C" w:rsidP="0014395C">
      <w:pPr>
        <w:pStyle w:val="ListParagraph"/>
        <w:numPr>
          <w:ilvl w:val="0"/>
          <w:numId w:val="4"/>
        </w:numPr>
        <w:spacing w:line="360" w:lineRule="auto"/>
      </w:pPr>
      <w:r>
        <w:t xml:space="preserve"> exercitus quinque horās inter impedimenta humī iacēbant.</w:t>
      </w:r>
    </w:p>
    <w:p w:rsidR="0014395C" w:rsidRDefault="0014395C" w:rsidP="0014395C">
      <w:pPr>
        <w:pStyle w:val="ListParagraph"/>
        <w:numPr>
          <w:ilvl w:val="0"/>
          <w:numId w:val="4"/>
        </w:numPr>
        <w:spacing w:line="360" w:lineRule="auto"/>
      </w:pPr>
      <w:r>
        <w:t>avēs fructum rurī capiēbant.</w:t>
      </w:r>
    </w:p>
    <w:p w:rsidR="0014395C" w:rsidRDefault="00295115" w:rsidP="0014395C">
      <w:pPr>
        <w:pStyle w:val="ListParagraph"/>
        <w:numPr>
          <w:ilvl w:val="0"/>
          <w:numId w:val="4"/>
        </w:numPr>
        <w:spacing w:line="360" w:lineRule="auto"/>
      </w:pPr>
      <w:r>
        <w:t xml:space="preserve">decem diēbus </w:t>
      </w:r>
      <w:r w:rsidR="0014395C">
        <w:t>exercitus quadragintā milia passuum incessit.</w:t>
      </w:r>
    </w:p>
    <w:p w:rsidR="0014395C" w:rsidRDefault="0014395C" w:rsidP="0014395C">
      <w:pPr>
        <w:pStyle w:val="ListParagraph"/>
        <w:numPr>
          <w:ilvl w:val="0"/>
          <w:numId w:val="4"/>
        </w:numPr>
        <w:spacing w:line="360" w:lineRule="auto"/>
      </w:pPr>
      <w:r>
        <w:t>cornū dextrā ducentōs hostēs interfēcērunt.</w:t>
      </w:r>
    </w:p>
    <w:p w:rsidR="0014395C" w:rsidRDefault="0014395C" w:rsidP="0014395C">
      <w:pPr>
        <w:pStyle w:val="ListParagraph"/>
        <w:numPr>
          <w:ilvl w:val="0"/>
          <w:numId w:val="4"/>
        </w:numPr>
        <w:spacing w:line="360" w:lineRule="auto"/>
      </w:pPr>
      <w:r>
        <w:t xml:space="preserve">cordia militum metū movēbantur, spem </w:t>
      </w:r>
      <w:r w:rsidR="00295115">
        <w:t xml:space="preserve">salūtis </w:t>
      </w:r>
      <w:r>
        <w:t>āmīsērunt, et domum revēnērunt.</w:t>
      </w:r>
    </w:p>
    <w:p w:rsidR="0014395C" w:rsidRDefault="0014395C" w:rsidP="0014395C">
      <w:pPr>
        <w:pStyle w:val="ListParagraph"/>
        <w:numPr>
          <w:ilvl w:val="0"/>
          <w:numId w:val="4"/>
        </w:numPr>
        <w:spacing w:line="360" w:lineRule="auto"/>
      </w:pPr>
      <w:r>
        <w:t>montēs duae milia pedum altitudine sunt.</w:t>
      </w:r>
    </w:p>
    <w:p w:rsidR="0014395C" w:rsidRDefault="00295115" w:rsidP="0014395C">
      <w:pPr>
        <w:pStyle w:val="ListParagraph"/>
        <w:numPr>
          <w:ilvl w:val="0"/>
          <w:numId w:val="4"/>
        </w:numPr>
        <w:spacing w:line="360" w:lineRule="auto"/>
      </w:pPr>
      <w:r>
        <w:t>ad aciem exercitūs processī sed nēmō mē vīdērunt.</w:t>
      </w:r>
    </w:p>
    <w:p w:rsidR="00295115" w:rsidRDefault="00295115" w:rsidP="0014395C">
      <w:pPr>
        <w:pStyle w:val="ListParagraph"/>
        <w:numPr>
          <w:ilvl w:val="0"/>
          <w:numId w:val="4"/>
        </w:numPr>
        <w:spacing w:line="360" w:lineRule="auto"/>
      </w:pPr>
      <w:r>
        <w:t>rem timēbam quod neminem domī vīdī.</w:t>
      </w:r>
    </w:p>
    <w:p w:rsidR="00295115" w:rsidRDefault="00295115" w:rsidP="0014395C">
      <w:pPr>
        <w:pStyle w:val="ListParagraph"/>
        <w:numPr>
          <w:ilvl w:val="0"/>
          <w:numId w:val="4"/>
        </w:numPr>
        <w:spacing w:line="360" w:lineRule="auto"/>
      </w:pPr>
      <w:r>
        <w:t>multa saecula senatus reī publicae lēgēs faciēbat.</w:t>
      </w:r>
    </w:p>
    <w:p w:rsidR="00295115" w:rsidRDefault="00295115" w:rsidP="0014395C">
      <w:pPr>
        <w:pStyle w:val="ListParagraph"/>
        <w:numPr>
          <w:ilvl w:val="0"/>
          <w:numId w:val="4"/>
        </w:numPr>
        <w:spacing w:line="360" w:lineRule="auto"/>
      </w:pPr>
      <w:r>
        <w:t xml:space="preserve"> miles fortis ūsum pedum manuumque āmīsit.</w:t>
      </w:r>
    </w:p>
    <w:p w:rsidR="00D90ECE" w:rsidRDefault="00D77764" w:rsidP="00D90ECE">
      <w:r>
        <w:t>Place Expressions</w:t>
      </w:r>
    </w:p>
    <w:p w:rsidR="00853700" w:rsidRDefault="00853700" w:rsidP="00853700">
      <w:pPr>
        <w:pStyle w:val="ListParagraph"/>
        <w:numPr>
          <w:ilvl w:val="0"/>
          <w:numId w:val="5"/>
        </w:numPr>
      </w:pPr>
      <w:r>
        <w:t>quinque diēbus Mediolanum advēnimus. (Mediolanum, -ī, n.)</w:t>
      </w:r>
    </w:p>
    <w:p w:rsidR="00853700" w:rsidRDefault="00853700" w:rsidP="00853700">
      <w:pPr>
        <w:pStyle w:val="ListParagraph"/>
        <w:numPr>
          <w:ilvl w:val="0"/>
          <w:numId w:val="5"/>
        </w:numPr>
      </w:pPr>
      <w:r>
        <w:t>quinque diēs Mediolanī mansimus.</w:t>
      </w:r>
    </w:p>
    <w:p w:rsidR="00853700" w:rsidRDefault="00853700" w:rsidP="00853700">
      <w:pPr>
        <w:pStyle w:val="ListParagraph"/>
        <w:numPr>
          <w:ilvl w:val="0"/>
          <w:numId w:val="5"/>
        </w:numPr>
      </w:pPr>
      <w:r>
        <w:t>septimā horā Mediolānō advēnimus</w:t>
      </w:r>
      <w:r w:rsidR="00D77764">
        <w:t xml:space="preserve"> </w:t>
      </w:r>
    </w:p>
    <w:p w:rsidR="00D77764" w:rsidRDefault="00D77764" w:rsidP="00853700">
      <w:pPr>
        <w:pStyle w:val="ListParagraph"/>
        <w:numPr>
          <w:ilvl w:val="0"/>
          <w:numId w:val="5"/>
        </w:numPr>
      </w:pPr>
      <w:r>
        <w:t>domum revenimus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>Carthaginī manēbāmus.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>Romā pede ambulābant.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>domō fūgit.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>vīllam rurī aedificābō.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>Trēs diēs Corinthō aberam.</w:t>
      </w:r>
      <w:r w:rsidR="00853700">
        <w:t xml:space="preserve"> (Corinthus, -ī, m.)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>humum cecidit.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>rure ad urbem cucurrimus.</w:t>
      </w:r>
    </w:p>
    <w:p w:rsidR="00D77764" w:rsidRDefault="00D77764" w:rsidP="00D77764">
      <w:pPr>
        <w:pStyle w:val="ListParagraph"/>
        <w:numPr>
          <w:ilvl w:val="0"/>
          <w:numId w:val="5"/>
        </w:numPr>
      </w:pPr>
      <w:r>
        <w:t xml:space="preserve">exercitus </w:t>
      </w:r>
      <w:r w:rsidR="00853700">
        <w:t>quattuor milia passuum Tarquiniīs</w:t>
      </w:r>
      <w:r>
        <w:t xml:space="preserve"> āfuit.</w:t>
      </w:r>
      <w:r w:rsidR="00853700">
        <w:t xml:space="preserve"> (Tarquiniī, -ōrum, m.pl.)</w:t>
      </w:r>
    </w:p>
    <w:p w:rsidR="00D77764" w:rsidRDefault="00853700" w:rsidP="00D77764">
      <w:pPr>
        <w:pStyle w:val="ListParagraph"/>
        <w:numPr>
          <w:ilvl w:val="0"/>
          <w:numId w:val="5"/>
        </w:numPr>
      </w:pPr>
      <w:r>
        <w:t>decimō diē Romam advēnimus.</w:t>
      </w:r>
    </w:p>
    <w:p w:rsidR="00853700" w:rsidRDefault="00853700" w:rsidP="00D77764">
      <w:pPr>
        <w:pStyle w:val="ListParagraph"/>
        <w:numPr>
          <w:ilvl w:val="0"/>
          <w:numId w:val="5"/>
        </w:numPr>
      </w:pPr>
      <w:r>
        <w:t>Cicerō multōs diēs domī laborāvit.</w:t>
      </w:r>
    </w:p>
    <w:p w:rsidR="00853700" w:rsidRDefault="00853700" w:rsidP="00D77764">
      <w:pPr>
        <w:pStyle w:val="ListParagraph"/>
        <w:numPr>
          <w:ilvl w:val="0"/>
          <w:numId w:val="5"/>
        </w:numPr>
      </w:pPr>
      <w:r>
        <w:t>Venus Ephesī ā civibus culta est. ( Ephesus, -ī, m.)</w:t>
      </w:r>
    </w:p>
    <w:p w:rsidR="00853700" w:rsidRDefault="00853700" w:rsidP="00D77764">
      <w:pPr>
        <w:pStyle w:val="ListParagraph"/>
        <w:numPr>
          <w:ilvl w:val="0"/>
          <w:numId w:val="5"/>
        </w:numPr>
      </w:pPr>
      <w:r>
        <w:t>militēs humī iacēbant.</w:t>
      </w:r>
    </w:p>
    <w:p w:rsidR="00853700" w:rsidRDefault="00853700" w:rsidP="00D77764">
      <w:pPr>
        <w:pStyle w:val="ListParagraph"/>
        <w:numPr>
          <w:ilvl w:val="0"/>
          <w:numId w:val="5"/>
        </w:numPr>
      </w:pPr>
      <w:r>
        <w:t>ambulābāmus rurem.</w:t>
      </w:r>
    </w:p>
    <w:p w:rsidR="00853700" w:rsidRDefault="00853700" w:rsidP="00D77764">
      <w:pPr>
        <w:pStyle w:val="ListParagraph"/>
        <w:numPr>
          <w:ilvl w:val="0"/>
          <w:numId w:val="5"/>
        </w:numPr>
      </w:pPr>
      <w:r>
        <w:t>Cumās tertiō diē accessimus.</w:t>
      </w:r>
    </w:p>
    <w:p w:rsidR="00853700" w:rsidRDefault="00853700" w:rsidP="00D77764">
      <w:pPr>
        <w:pStyle w:val="ListParagraph"/>
        <w:numPr>
          <w:ilvl w:val="0"/>
          <w:numId w:val="5"/>
        </w:numPr>
      </w:pPr>
      <w:r>
        <w:t>Athēnīs Socratēs multōs docēbat.</w:t>
      </w:r>
    </w:p>
    <w:p w:rsidR="00853700" w:rsidRPr="00D90ECE" w:rsidRDefault="00853700" w:rsidP="00D77764">
      <w:pPr>
        <w:pStyle w:val="ListParagraph"/>
        <w:numPr>
          <w:ilvl w:val="0"/>
          <w:numId w:val="5"/>
        </w:numPr>
      </w:pPr>
      <w:r>
        <w:t>Troiae multōs annōs habitāvimus.</w:t>
      </w:r>
    </w:p>
    <w:sectPr w:rsidR="00853700" w:rsidRPr="00D90ECE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700" w:rsidRDefault="00853700" w:rsidP="00295115">
      <w:pPr>
        <w:spacing w:after="0"/>
      </w:pPr>
      <w:r>
        <w:separator/>
      </w:r>
    </w:p>
  </w:endnote>
  <w:endnote w:type="continuationSeparator" w:id="1">
    <w:p w:rsidR="00853700" w:rsidRDefault="00853700" w:rsidP="0029511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700" w:rsidRDefault="00853700" w:rsidP="00295115">
      <w:pPr>
        <w:spacing w:after="0"/>
      </w:pPr>
      <w:r>
        <w:separator/>
      </w:r>
    </w:p>
  </w:footnote>
  <w:footnote w:type="continuationSeparator" w:id="1">
    <w:p w:rsidR="00853700" w:rsidRDefault="00853700" w:rsidP="0029511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EFE"/>
    <w:multiLevelType w:val="hybridMultilevel"/>
    <w:tmpl w:val="56AE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808AA"/>
    <w:multiLevelType w:val="hybridMultilevel"/>
    <w:tmpl w:val="1B5A9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C416A"/>
    <w:multiLevelType w:val="hybridMultilevel"/>
    <w:tmpl w:val="E728A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10A72"/>
    <w:multiLevelType w:val="hybridMultilevel"/>
    <w:tmpl w:val="CCB6D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217AC"/>
    <w:multiLevelType w:val="hybridMultilevel"/>
    <w:tmpl w:val="0A84D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983"/>
    <w:rsid w:val="000D26DB"/>
    <w:rsid w:val="0014395C"/>
    <w:rsid w:val="001F16A2"/>
    <w:rsid w:val="00295115"/>
    <w:rsid w:val="002F5B67"/>
    <w:rsid w:val="003541A0"/>
    <w:rsid w:val="004F3983"/>
    <w:rsid w:val="005627E8"/>
    <w:rsid w:val="005D2C02"/>
    <w:rsid w:val="00611DD6"/>
    <w:rsid w:val="00853700"/>
    <w:rsid w:val="008D394A"/>
    <w:rsid w:val="009E5FC0"/>
    <w:rsid w:val="00AE7D3A"/>
    <w:rsid w:val="00AF7B54"/>
    <w:rsid w:val="00D77764"/>
    <w:rsid w:val="00D90ECE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98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9511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5115"/>
  </w:style>
  <w:style w:type="paragraph" w:styleId="Footer">
    <w:name w:val="footer"/>
    <w:basedOn w:val="Normal"/>
    <w:link w:val="FooterChar"/>
    <w:uiPriority w:val="99"/>
    <w:semiHidden/>
    <w:unhideWhenUsed/>
    <w:rsid w:val="0029511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51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dcterms:created xsi:type="dcterms:W3CDTF">2008-10-27T17:35:00Z</dcterms:created>
  <dcterms:modified xsi:type="dcterms:W3CDTF">2008-10-27T18:04:00Z</dcterms:modified>
</cp:coreProperties>
</file>